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8°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2970"/>
        <w:gridCol w:w="3345"/>
        <w:gridCol w:w="3315"/>
        <w:gridCol w:w="3270"/>
      </w:tblGrid>
      <w:tr w14:paraId="03748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132DF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D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F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1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  <w:p w14:paraId="0000001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CEBD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Matemática</w:t>
            </w:r>
          </w:p>
          <w:p w14:paraId="0000001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16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CIENCIAS: 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Trabajo modelos atómicos.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8">
            <w:pPr>
              <w:spacing w:after="24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Lenguaje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9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Historia</w:t>
            </w:r>
          </w:p>
          <w:p w14:paraId="0000001E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b/>
                <w:color w:val="000000"/>
                <w:sz w:val="20"/>
                <w:szCs w:val="20"/>
                <w:rtl w:val="0"/>
              </w:rPr>
              <w:t>Arte:</w:t>
            </w:r>
            <w:r>
              <w:rPr>
                <w:color w:val="000000"/>
                <w:sz w:val="20"/>
                <w:szCs w:val="20"/>
                <w:rtl w:val="0"/>
              </w:rPr>
              <w:t xml:space="preserve"> Entrega final de pintura </w:t>
            </w:r>
            <w:r>
              <w:rPr>
                <w:sz w:val="20"/>
                <w:szCs w:val="20"/>
                <w:rtl w:val="0"/>
              </w:rPr>
              <w:t>“puntillismo, línea y color”</w:t>
            </w:r>
          </w:p>
        </w:tc>
      </w:tr>
      <w:tr w14:paraId="15E8C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21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5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369268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9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2A">
            <w:pPr>
              <w:spacing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Inglés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: Prueba contenidos </w:t>
            </w:r>
            <w:r>
              <w:rPr>
                <w:sz w:val="20"/>
                <w:szCs w:val="20"/>
                <w:rtl w:val="0"/>
              </w:rPr>
              <w:t>“Going places”</w:t>
            </w:r>
          </w:p>
          <w:p w14:paraId="0000002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2D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Física: </w:t>
            </w:r>
            <w:r>
              <w:rPr>
                <w:sz w:val="20"/>
                <w:szCs w:val="20"/>
                <w:rtl w:val="0"/>
              </w:rPr>
              <w:t>Evaluación Voleyball</w:t>
            </w:r>
          </w:p>
          <w:p w14:paraId="0000002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F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3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14:paraId="2B956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5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heading=h.24te0xwteci7" w:colFirst="0" w:colLast="0"/>
            <w:bookmarkEnd w:id="0"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6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39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>LENGUAJE: E</w:t>
            </w:r>
            <w:r>
              <w:rPr>
                <w:sz w:val="20"/>
                <w:szCs w:val="20"/>
                <w:rtl w:val="0"/>
              </w:rPr>
              <w:t>valuación lectura complementaria  “El Caso del Futbolista enmascarado” -</w:t>
            </w:r>
          </w:p>
          <w:p w14:paraId="0000003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 Carlos Schlaen</w:t>
            </w:r>
          </w:p>
          <w:p w14:paraId="0000003B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14:paraId="0000003C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3E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Salida Pedagógica</w:t>
            </w:r>
          </w:p>
          <w:p w14:paraId="0000003F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Centro ceremonial Mapuche</w:t>
            </w:r>
          </w:p>
          <w:p w14:paraId="00000040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Entrega de calendario de evaluaciones noviembre y diciembre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2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3"/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4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5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6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53F3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uiPriority w:val="99"/>
  </w:style>
  <w:style w:type="character" w:customStyle="1" w:styleId="18">
    <w:name w:val="Pie de página Car"/>
    <w:basedOn w:val="8"/>
    <w:link w:val="12"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GeMR0d1bNwAeJJwtS9Hd+gVlMA==">CgMxLjAyDmguMjR0ZTB4d3RlY2k3OAByITE0Rld0MXcyZ1ctb00zTV9QWnNzNTZZUGIxSWhIQV9wdQ==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2025-09-22T13:57:00Z</dcterms:created>
  <dc:creator>Hewlett Packard</dc:creator>
  <cp:lastModifiedBy>Colegio Jardín Lo Prado</cp:lastModifiedBy>
  <dcterms:modified xsi:type="dcterms:W3CDTF">2025-09-30T11:30:09Z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75816F94CAFA46F0A391A5A510B21468_13</vt:lpwstr>
  </property>
</Properties>
</file>