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NOVIEMBRE 6°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“AUTOCONTROL”.</w:t>
      </w:r>
      <w:r w:rsidDel="00000000" w:rsidR="00000000" w:rsidRPr="00000000">
        <w:rPr>
          <w:rtl w:val="0"/>
        </w:rPr>
      </w:r>
    </w:p>
    <w:tbl>
      <w:tblPr>
        <w:tblStyle w:val="Table1"/>
        <w:tblW w:w="15876.0" w:type="dxa"/>
        <w:jc w:val="center"/>
        <w:tblLayout w:type="fixed"/>
        <w:tblLook w:val="0400"/>
      </w:tblPr>
      <w:tblGrid>
        <w:gridCol w:w="3114"/>
        <w:gridCol w:w="3260"/>
        <w:gridCol w:w="3119"/>
        <w:gridCol w:w="3118"/>
        <w:gridCol w:w="3265"/>
        <w:tblGridChange w:id="0">
          <w:tblGrid>
            <w:gridCol w:w="3114"/>
            <w:gridCol w:w="3260"/>
            <w:gridCol w:w="3119"/>
            <w:gridCol w:w="3118"/>
            <w:gridCol w:w="32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octubre.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0"/>
                <w:szCs w:val="20"/>
                <w:highlight w:val="white"/>
                <w:rtl w:val="0"/>
              </w:rPr>
              <w:t xml:space="preserve"> Taller SENDA: Comunicación asertiva y resolución de conflictos (10:30-11:15)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jc w:val="righ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SIMCE 4° Básico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righ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Trar materiales que cada grupo planificó para elaborar la instalación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06</w:t>
              <w:br w:type="textWrapping"/>
            </w: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SIMCE 4° Básico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Salida pedagógica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Planetario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Formación: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“Semana del diálogo y del debate (10 - 14 de noviembre)”.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Historia: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Trabajo geográfico sobre las regiones de Chile y sus ambientes.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Trar materiales que cada grupo planificó para elaborar la instalación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13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u w:val="single"/>
                <w:rtl w:val="0"/>
              </w:rPr>
              <w:t xml:space="preserve">Arte: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Entrega de periódico escolar (última entrega).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17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u w:val="single"/>
                <w:rtl w:val="0"/>
              </w:rPr>
              <w:t xml:space="preserve">Inglés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prueba vocabulario y lectura, unit N° 4 “Let’s travel”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Ciencias: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Control La materia con sus cambios según temperatura.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19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u w:val="single"/>
                <w:rtl w:val="0"/>
              </w:rPr>
              <w:t xml:space="preserve">Tecnología: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Evaluación de instalación artística.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Día de la fruta 1° básico (13:00 - 13:45 hrs)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24"/>
                <w:szCs w:val="24"/>
                <w:rtl w:val="0"/>
              </w:rPr>
              <w:t xml:space="preserve">Matemáticas: Ángulos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Ed. Física: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Ev. Volley</w:t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24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Lenguaje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 Entrega de cuaderno caligrafix para su calificación.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Cuarta asamblea CGP (08:00 horas)</w:t>
            </w:r>
          </w:p>
          <w:p w:rsidR="00000000" w:rsidDel="00000000" w:rsidP="00000000" w:rsidRDefault="00000000" w:rsidRPr="00000000" w14:paraId="00000030">
            <w:pPr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Feria científica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(Carlos Maluenda / 1° y 2° bloque)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3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CRONOGRAMA DICIEMBRE 6° BÁSICO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Microsoft Yahei" w:cs="Microsoft Yahei" w:eastAsia="Microsoft Yahei" w:hAnsi="Microsoft Yahei"/>
          <w:b w:val="1"/>
          <w:color w:val="000000"/>
          <w:rtl w:val="0"/>
        </w:rPr>
        <w:t xml:space="preserve">VALOR DEL MES: “AMISTAD”.</w:t>
      </w:r>
      <w:r w:rsidDel="00000000" w:rsidR="00000000" w:rsidRPr="00000000">
        <w:rPr>
          <w:rtl w:val="0"/>
        </w:rPr>
      </w:r>
    </w:p>
    <w:tbl>
      <w:tblPr>
        <w:tblStyle w:val="Table2"/>
        <w:tblW w:w="15640.0" w:type="dxa"/>
        <w:jc w:val="center"/>
        <w:tblLayout w:type="fixed"/>
        <w:tblLook w:val="0400"/>
      </w:tblPr>
      <w:tblGrid>
        <w:gridCol w:w="2972"/>
        <w:gridCol w:w="3260"/>
        <w:gridCol w:w="3119"/>
        <w:gridCol w:w="3118"/>
        <w:gridCol w:w="3171"/>
        <w:tblGridChange w:id="0">
          <w:tblGrid>
            <w:gridCol w:w="2972"/>
            <w:gridCol w:w="3260"/>
            <w:gridCol w:w="3119"/>
            <w:gridCol w:w="3118"/>
            <w:gridCol w:w="31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LUNES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MARTES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MIÉRCOLES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JUEVES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d966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VIERNES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noviembre.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1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“Día 2 Aniversario del Colegio”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(Carlos Maluenda / Gonzalo Orellana).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Cuarto consejo escolar 2025 (10:00 hrs)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Ceremonia: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“Mi primera lectura”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(1° básico)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C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Efeméride #7: 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“Desfile de las Emociones (Ema Contreras / Camila Moreno)”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Gala de 8° Básico.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Docentes: </w:t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Notas listas en libro de clases y en drive para generar los informes.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-2" w:hanging="2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26"/>
                <w:szCs w:val="26"/>
                <w:rtl w:val="0"/>
              </w:rPr>
              <w:t xml:space="preserve">FERIADO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20"/>
                <w:szCs w:val="20"/>
                <w:rtl w:val="0"/>
              </w:rPr>
              <w:t xml:space="preserve"> 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sz w:val="18"/>
                <w:szCs w:val="18"/>
                <w:rtl w:val="0"/>
              </w:rPr>
              <w:t xml:space="preserve">GRADUACIONES </w:t>
            </w:r>
          </w:p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Kinder – 8° Básico</w:t>
            </w:r>
          </w:p>
          <w:p w:rsidR="00000000" w:rsidDel="00000000" w:rsidP="00000000" w:rsidRDefault="00000000" w:rsidRPr="00000000" w14:paraId="00000058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line="240" w:lineRule="auto"/>
              <w:ind w:left="-2" w:hanging="2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18"/>
                <w:szCs w:val="18"/>
                <w:rtl w:val="0"/>
              </w:rPr>
              <w:t xml:space="preserve">Despedida de 8° Básico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(Camila Peña / Paola Véliz).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Microsoft Yahei" w:cs="Microsoft Yahei" w:eastAsia="Microsoft Yahei" w:hAnsi="Microsoft Yahei"/>
                <w:color w:val="000000"/>
                <w:sz w:val="18"/>
                <w:szCs w:val="18"/>
                <w:rtl w:val="0"/>
              </w:rPr>
              <w:t xml:space="preserve">Entrega diplomas valor de </w:t>
            </w:r>
            <w:r w:rsidDel="00000000" w:rsidR="00000000" w:rsidRPr="00000000">
              <w:rPr>
                <w:rFonts w:ascii="Microsoft Yahei" w:cs="Microsoft Yahei" w:eastAsia="Microsoft Yahei" w:hAnsi="Microsoft Yahei"/>
                <w:b w:val="1"/>
                <w:color w:val="000000"/>
                <w:sz w:val="18"/>
                <w:szCs w:val="18"/>
                <w:rtl w:val="0"/>
              </w:rPr>
              <w:t xml:space="preserve">diciembre.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Finalización año escolar 2025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ind w:left="-2" w:hanging="2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872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icrosoft Yahei"/>
  <w:font w:name="Times New Roman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6"/>
        <w:szCs w:val="6"/>
        <w:rtl w:val="0"/>
      </w:rPr>
      <w:t xml:space="preserve">                          </w:t>
    </w: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Colegio Jardin Lo Prado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-179069</wp:posOffset>
          </wp:positionH>
          <wp:positionV relativeFrom="paragraph">
            <wp:posOffset>17145</wp:posOffset>
          </wp:positionV>
          <wp:extent cx="508000" cy="609600"/>
          <wp:effectExtent b="0" l="0" r="0" t="0"/>
          <wp:wrapNone/>
          <wp:docPr id="16452494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9">
    <w:pPr>
      <w:rPr>
        <w:b w:val="1"/>
        <w:sz w:val="16"/>
        <w:szCs w:val="16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ab/>
      <w:t xml:space="preserve">Las Siemprevivas 1081, Lo Prado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rPr>
        <w:rFonts w:ascii="Comic Sans MS" w:cs="Comic Sans MS" w:eastAsia="Comic Sans MS" w:hAnsi="Comic Sans MS"/>
        <w:b w:val="1"/>
        <w:sz w:val="18"/>
        <w:szCs w:val="18"/>
      </w:rPr>
    </w:pPr>
    <w:r w:rsidDel="00000000" w:rsidR="00000000" w:rsidRPr="00000000">
      <w:rPr>
        <w:rFonts w:ascii="Comic Sans MS" w:cs="Comic Sans MS" w:eastAsia="Comic Sans MS" w:hAnsi="Comic Sans MS"/>
        <w:b w:val="1"/>
        <w:sz w:val="18"/>
        <w:szCs w:val="18"/>
        <w:rtl w:val="0"/>
      </w:rPr>
      <w:t xml:space="preserve">         www.colegiojardinloprado.cl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C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EncabezadoCar" w:customStyle="1">
    <w:name w:val="Encabezado Car"/>
    <w:basedOn w:val="Fuentedeprrafopredeter"/>
    <w:link w:val="Encabezado"/>
    <w:uiPriority w:val="99"/>
    <w:rsid w:val="005879C1"/>
  </w:style>
  <w:style w:type="paragraph" w:styleId="Piedepgina">
    <w:name w:val="footer"/>
    <w:basedOn w:val="Normal"/>
    <w:link w:val="PiedepginaCar"/>
    <w:uiPriority w:val="99"/>
    <w:unhideWhenUsed w:val="1"/>
    <w:rsid w:val="005879C1"/>
    <w:pPr>
      <w:tabs>
        <w:tab w:val="center" w:pos="4419"/>
        <w:tab w:val="right" w:pos="8838"/>
      </w:tabs>
      <w:spacing w:line="240" w:lineRule="auto"/>
    </w:pPr>
    <w:rPr>
      <w:rFonts w:asciiTheme="minorHAnsi" w:cstheme="minorBidi" w:eastAsiaTheme="minorHAnsi" w:hAnsiTheme="minorHAnsi"/>
      <w:lang w:eastAsia="en-US" w:val="es-CL"/>
    </w:rPr>
  </w:style>
  <w:style w:type="character" w:styleId="PiedepginaCar" w:customStyle="1">
    <w:name w:val="Pie de página Car"/>
    <w:basedOn w:val="Fuentedeprrafopredeter"/>
    <w:link w:val="Piedepgina"/>
    <w:uiPriority w:val="99"/>
    <w:rsid w:val="005879C1"/>
  </w:style>
  <w:style w:type="table" w:styleId="Tablaconcuadrcula">
    <w:name w:val="Table Grid"/>
    <w:basedOn w:val="Tablanormal"/>
    <w:uiPriority w:val="39"/>
    <w:rsid w:val="005879C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basedOn w:val="Normal"/>
    <w:uiPriority w:val="34"/>
    <w:qFormat w:val="1"/>
    <w:rsid w:val="004E165D"/>
    <w:pPr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eastAsia="en-US" w:val="es-CL"/>
    </w:rPr>
  </w:style>
  <w:style w:type="paragraph" w:styleId="NormalWeb">
    <w:name w:val="Normal (Web)"/>
    <w:basedOn w:val="Normal"/>
    <w:uiPriority w:val="99"/>
    <w:semiHidden w:val="1"/>
    <w:unhideWhenUsed w:val="1"/>
    <w:rsid w:val="009C597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90013B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poi/V9iQ0rfyLu41e6/lzE3Pxg==">CgMxLjA4AHIhMWVkYnJCalBOWktIdkE2LTJqNThDVzhiY25WNU93Ulo4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2025-10-20T18:18:00Z</dcterms:created>
  <dc:creator>Hewlett Packard</dc:creator>
</cp:coreProperties>
</file>